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F39" w14:textId="2568B1B2" w:rsidR="007D3363" w:rsidRPr="007D3363" w:rsidRDefault="007D3363" w:rsidP="007D33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color w:val="C52720"/>
          <w:lang w:eastAsia="ru-RU"/>
        </w:rPr>
      </w:pPr>
      <w:r w:rsidRPr="007D3363">
        <w:rPr>
          <w:rFonts w:ascii="Verdana" w:eastAsia="Times New Roman" w:hAnsi="Verdana" w:cs="Times New Roman"/>
          <w:color w:val="C52720"/>
          <w:lang w:eastAsia="ru-RU"/>
        </w:rPr>
        <w:t xml:space="preserve">ПОЛОЖЕНИЕ ОБ АНТИТЕРРОРИСТИЧЕСКОЙ КОМИССИИ В СУБЪЕКТЕ РОССИЙСКОЙ ФЕДЕРАЦИИ (УТВЕРЖДЕНО ПРЕДСЕДАТЕЛЕМ НАЦИОНАЛЬНОГО АНТИТЕРРОРИСТИЧЕСКОГО КОМИТЕТА 17 ИЮНЯ </w:t>
      </w:r>
      <w:r w:rsidRPr="007D3363">
        <w:rPr>
          <w:rFonts w:ascii="Verdana" w:eastAsia="Times New Roman" w:hAnsi="Verdana" w:cs="Times New Roman"/>
          <w:color w:val="C52720"/>
          <w:lang w:eastAsia="ru-RU"/>
        </w:rPr>
        <w:t>2016 г.</w:t>
      </w:r>
      <w:r w:rsidRPr="007D3363">
        <w:rPr>
          <w:rFonts w:ascii="Verdana" w:eastAsia="Times New Roman" w:hAnsi="Verdana" w:cs="Times New Roman"/>
          <w:color w:val="C52720"/>
          <w:lang w:eastAsia="ru-RU"/>
        </w:rPr>
        <w:t>)</w:t>
      </w:r>
    </w:p>
    <w:p w14:paraId="24C00734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1. Антитеррористическая комиссия в субъекте Российской Федерации (далее – Комиссия) является органом, образованным в целях координации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проявлений.</w:t>
      </w:r>
    </w:p>
    <w:p w14:paraId="75E1155A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решениями Национального антитеррористического комитета, а также настоящим Положением.</w:t>
      </w:r>
    </w:p>
    <w:p w14:paraId="56FD1821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3. Руководителем Комиссии по должности является высшее должностное лицо (руководитель высшего исполнительного органа государственной власти) субъекта Российской Федерации (председатель Комиссии).</w:t>
      </w:r>
    </w:p>
    <w:p w14:paraId="46937C56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4. Основными задачами Комиссии являются:</w:t>
      </w:r>
    </w:p>
    <w:p w14:paraId="2315BA9F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а) мониторинг политических, социально-экономических и иных процессов в субъекте Российской Федерации, оказывающих влияние на ситуацию в области противодействия терроризму, подготовка предложений Национальному антитеррористическому комитету по формированию государственной политики и совершенствованию нормативно-правового регулирования в области профилактики терроризма, минимизации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 (или) ликвидации последствий его проявлений;</w:t>
      </w:r>
    </w:p>
    <w:p w14:paraId="13A53543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б) координация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проявлений;</w:t>
      </w:r>
    </w:p>
    <w:p w14:paraId="43F91A77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в) информационное сопровождение деятельности по профилактике терроризма в субъекте Российской Федерации, а также по минимизации и (или) ликвидации последствий его проявлений.</w:t>
      </w:r>
    </w:p>
    <w:p w14:paraId="467919E0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5. Комиссия осуществляет следующие основные функции:</w:t>
      </w:r>
    </w:p>
    <w:p w14:paraId="2EE28DA1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а) в сфере мониторинга политических, социально-экономических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 иных процессов в субъекте Российской Федерации, оказывающих влияние на ситуацию в области противодействия терроризму, подготовки предложений Национальному антитеррористическому комитету по формированию государственной политики и совершенствованию нормативно-правового регулирования в области профилактики терроризма, минимизации и (или) ликвидации последствий его проявлений:</w:t>
      </w:r>
    </w:p>
    <w:p w14:paraId="44601881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анализ причин и условий возникновения и распространения терроризма на территории субъекта Российской Федерации, разработка мер по их устранению;</w:t>
      </w:r>
    </w:p>
    <w:p w14:paraId="3598DD7D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мониторинг террористических угроз и террористической активности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субъекте Российской Федерации, разработка мер по противодействию этим угрозам;</w:t>
      </w:r>
    </w:p>
    <w:p w14:paraId="4475C8F8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подготовка предложений Национальному антитеррористическому комитету по совершенствованию нормативно-правового регулирования в области профилактики терроризма, минимизации и (или) ликвидации последствий его проявлений;</w:t>
      </w:r>
    </w:p>
    <w:p w14:paraId="75ABB3A6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подготовка докладов в аппарат Национального антитеррористического комитета о результатах деятельности Комиссии, а также предложений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по совершенствованию деятельности в сфере профилактики терроризма, минимизации и (или) ликвидации последствий его проявлений;</w:t>
      </w:r>
    </w:p>
    <w:p w14:paraId="5717D42D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б) в сфере координации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проявлений:</w:t>
      </w:r>
    </w:p>
    <w:p w14:paraId="48339957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анализ эффективности принимаемых территориальными органами федеральных органов исполнительной власти, органами исполнительной власти субъекта Российской Федерации и органами местного самоуправления мер по профилактике терроризма, а также минимизации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 (или) ликвидации последствий его проявлений, разработка предложений по их совершенствованию;</w:t>
      </w:r>
    </w:p>
    <w:p w14:paraId="7E8E7405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разработка и координация исполнения мер по профилактике терроризма на территории субъекта Российской Федерации, в том числе по противодействию распространению идеологии терроризма и обеспечению антитеррористической защищенности потенциальных объектов террористических посягательств, мест массового пребывания людей;</w:t>
      </w:r>
    </w:p>
    <w:p w14:paraId="3A05E6B8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разработка и координация исполнения мер по минимизации и (или) ликвидации последствий проявлений терроризма на территории субъекта Российской Федерации;</w:t>
      </w:r>
    </w:p>
    <w:p w14:paraId="0F70E0E9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организация взаимодействия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с общественными объединениями и религиозными организациями, другими институтами гражданского общества и гражданами, а также привлечение их к участию в противодействии терроризму;</w:t>
      </w:r>
    </w:p>
    <w:p w14:paraId="787109BB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организация подготовки проектов и реализации государственных программ, планов и иных документов субъекта Российской Федерации по профилактике терроризма, а также минимизации и (или) ликвидации последствий его проявлений;</w:t>
      </w:r>
    </w:p>
    <w:p w14:paraId="238F48E4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осуществление контроля за исполнением решений Комиссии;</w:t>
      </w:r>
    </w:p>
    <w:p w14:paraId="4AEC1357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координация деятельности антитеррористических комиссий, образованных в муниципальных образованиях субъекта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Российской Федерации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в субъекте Российской Федерации, по профилактике терроризма, минимизации и (или) ликвидации последствий его проявлений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(далее – антитеррористические комиссии в муниципальных образованиях);</w:t>
      </w:r>
    </w:p>
    <w:p w14:paraId="5DAED981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методическое обеспечение и контроль деятельности антитеррористических комиссий в муниципальных образованиях;</w:t>
      </w:r>
    </w:p>
    <w:p w14:paraId="17DB0F18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организация обучения сотрудников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отвечающих за организацию в указанных органах мероприятий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по профилактике терроризма, а также по минимизации и (или) ликвидации последствий его проявлений;</w:t>
      </w:r>
    </w:p>
    <w:p w14:paraId="49DECE68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подготовка предложений по обеспечению социальной защиты лиц, осуществляющих деятельность по борьбе с терроризмом и (или) привлекаемых к этой деятельности, а также лиц, пострадавших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от террористических актов;</w:t>
      </w:r>
    </w:p>
    <w:p w14:paraId="03A13896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в) информационное сопровождение деятельности по профилактике терроризма в субъекте Российской Федерации, а также по минимизации и (или) ликвидации последствий его проявлений:</w:t>
      </w:r>
    </w:p>
    <w:p w14:paraId="5B048CEF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своевременное информирование населения через средства массовой информации о мерах по профилактике терроризма, минимизации и (или) ликвидации последствий его проявлений, а также о принятии председателем Национального антитеррористического комитета или председателем Комиссии решений об установлении, изменении или отмене уровней террористической опасности, сроках, на которые они устанавливаются,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 границах участка территории субъекта Российской Федерации (об объекте), в пределах которого (на котором) они устанавливаются;</w:t>
      </w:r>
    </w:p>
    <w:p w14:paraId="589FA0BD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обеспечение согласованности позиций территориальных органов федеральных органов исполнительной власти, органов исполнительной власти субъекта Российской Федерации, иных государственных органов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 органов местного самоуправления при взаимодействии со средствами массовой информации по вопросам, касающимся освещения мер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по профилактике терроризма, минимизации и (или) ликвидации последствий его проявлений;</w:t>
      </w:r>
    </w:p>
    <w:p w14:paraId="7EE64C6C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размещение в средствах массовой информации и информационно-телекоммуникационной сети «Интернет» материалов о деятельности Комиссии.</w:t>
      </w:r>
    </w:p>
    <w:p w14:paraId="640EBC4D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6. Комиссия для решения возложенных на нее задач имеет право:</w:t>
      </w:r>
    </w:p>
    <w:p w14:paraId="245AB38F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а) принимать решения по вопросам, отнесенным к ее компетенции;</w:t>
      </w:r>
    </w:p>
    <w:p w14:paraId="46A749C5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б) запрашивать и получать в установленном порядке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от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общественных объединений, организаций и должностных лиц необходимые материалы и информацию по вопросам, отнесенным к ее компетенции;</w:t>
      </w:r>
    </w:p>
    <w:p w14:paraId="1AC5D5B9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в) создавать рабочие органы для изучения вопросов,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касающихся профилактики терроризма, минимизации и (или) ликвидации последствий его проявлений;</w:t>
      </w:r>
    </w:p>
    <w:p w14:paraId="32A4D4CD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г) привлекать для участия в работе Комиссии должностных лиц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 специалистов территориальных органов федеральных органов исполнительной власти, органов исполнительной власти субъекта Российской Федерации, иных государственных органов и органов местного самоуправления, а также представителей общественных объединений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 организаций (с их согласия);</w:t>
      </w:r>
    </w:p>
    <w:p w14:paraId="788497F5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д) рекомендовать руководителям органов местного самоуправления субъекта Российской Федерации образование антитеррористических комиссий в муниципальных образованиях;</w:t>
      </w:r>
    </w:p>
    <w:p w14:paraId="11C689E4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е) организовывать контроль исполнения принятых Комиссией решений территориальными органами федеральных органов исполнительной власти, органами исполнительной власти субъекта Российской Федерации, </w:t>
      </w:r>
      <w:proofErr w:type="gramStart"/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органами  местного</w:t>
      </w:r>
      <w:proofErr w:type="gramEnd"/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самоуправления, антитеррористическими комиссиями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муниципальных образованиях, общественными объединениями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 организациями;</w:t>
      </w:r>
    </w:p>
    <w:p w14:paraId="08A4BB49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ж) вносить в установленном порядке предложения по вопросам, требующим решения Президента Российской Федерации, Правительства Российской Федерации и Национального антитеррористического комитета.</w:t>
      </w:r>
    </w:p>
    <w:p w14:paraId="32B18FA0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7. Комиссия строит свою работу во взаимодействии с оперативным штабом в субъекте Российской Федерации и оперативными штабами в морских районах (бассейнах).</w:t>
      </w:r>
    </w:p>
    <w:p w14:paraId="60DFB820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8. Комиссия осуществляет свою деятельность на плановой основе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соответствии с регламентом, утверждаемым председателем Национального антитеррористического комитета.</w:t>
      </w:r>
    </w:p>
    <w:p w14:paraId="01A79D03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9. Комиссия информирует аппарат Национального антитеррористического комитета по итогам своей деятельности за полугодие и год.</w:t>
      </w:r>
    </w:p>
    <w:p w14:paraId="163F3976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10. Решения, принимаемые Комиссией в соответствии с ее компетенцией, являются обязательными для территориальных органов федеральных органов исполнительной </w:t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власти, представители которых входят в состав Комиссии, а также для органов исполнительной власти субъекта Российской Федерации.</w:t>
      </w:r>
    </w:p>
    <w:p w14:paraId="128C0E48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11. Для реализации решений Комиссии могут подготавливаться проекты правовых актов высшего должностного лица (руководителя высшего исполнительного органа государственной власти) субъекта Российской Федерации.</w:t>
      </w:r>
    </w:p>
    <w:p w14:paraId="220C97CB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12. Территориальные органы федеральных органов исполнительной власти, органы исполнительной власти субъекта Российской Федерации, представители которых входят в состав Комиссии, могут принимать акты (совместные акты) для реализации решений Комиссии.</w:t>
      </w:r>
    </w:p>
    <w:p w14:paraId="58280858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13. Организационное и материально-техническое обеспечение деятельности Комиссии организуется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14:paraId="12D50601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Для этих целей высшее должностное лицо (руководитель высшего исполнительного органа государственной власти) субъекта Российской Федерации (председатель Комиссии) в пределах своей компетенции определяет (или создает вновь) структурное подразделение органа исполнительной власти субъекта Российской Федерации (аппарат Комиссии), а также назначает должностное лицо (руководителя аппарата Комиссии), ответственное за организацию этой работы.</w:t>
      </w:r>
    </w:p>
    <w:p w14:paraId="1154110F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Типовое положение об аппарате Комиссии утверждается председателем Национального антитеррористического комитета.</w:t>
      </w:r>
    </w:p>
    <w:p w14:paraId="611F24DE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14. 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власти, органы исполнительной власти субъекта Российской Федерации, представители которых входят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состав Комиссии. Меры по организации указанной деятельности разрабатывает аппарат Комиссии.</w:t>
      </w:r>
    </w:p>
    <w:p w14:paraId="02D6503D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15. Доступ средств массовой информации к сведениям о деятельности Комиссии определяется законодательством о средствах массовой информации.</w:t>
      </w:r>
    </w:p>
    <w:p w14:paraId="72D0E3BD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16. Председатель Комиссии:</w:t>
      </w:r>
    </w:p>
    <w:p w14:paraId="52BDB09D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организует деятельность Комиссии;</w:t>
      </w:r>
    </w:p>
    <w:p w14:paraId="522D579E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ведет заседания Комиссии, подписывает протоколы заседаний Комиссии;</w:t>
      </w:r>
    </w:p>
    <w:p w14:paraId="30872769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осуществляет от имени Комиссии взаимодействие с территориальными органами федеральных органов исполнительной власти, органами государственной власти субъекта Российской Федерации, иными государственными органами, органами местного самоуправления, общественными объединениями и организациями;</w:t>
      </w:r>
    </w:p>
    <w:p w14:paraId="4BFFA6E8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принимает решение об установлении, изменении или отмене повышенного («синего») и высокого («желтого») уровней террористической опасности на территории (отдельных участках территории) субъекта Российской Федерации (объектах, находящихся на территории субъекта Российской Федерации) по согласованию с руководителем территориального органа безопасности в </w:t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соответствующем субъекте Российской Федерации,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 также незамедлительно информирует о принятом решении председателя Национального антитеррористического комитета;</w:t>
      </w:r>
    </w:p>
    <w:p w14:paraId="29B3023A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вносит представление председателю Национального антитеррористического комитета об установлении, изменении или отмене критического («красного») уровня террористической опасности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на территории (отдельных участках территории) субъекта Российской Федерации (объектах, находящихся на территории субъекта Российской Федерации).</w:t>
      </w:r>
    </w:p>
    <w:p w14:paraId="53692CC8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17. Заместитель председателя Комиссии (начальник территориального органа ФСБ России) по решению председателя Комиссии замещает председателя Комиссии в его отсутствие.</w:t>
      </w:r>
    </w:p>
    <w:p w14:paraId="04E7D9F7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18. Руководитель аппарата Комиссии (должностное лицо, на которое возложены функции руководителя аппарата Комиссии):</w:t>
      </w:r>
    </w:p>
    <w:p w14:paraId="4DA17C05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организует работу аппарата Комиссии;</w:t>
      </w:r>
    </w:p>
    <w:p w14:paraId="471FBADC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обеспечивает взаимодействие Комиссии с аппаратом Национального антитеррористического комитета, аппаратами оперативных штабов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субъекте Российской Федерации и в морском районе (бассейне), аппаратом полномочного представителя Президента Российской Федерации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федеральном округе, аппаратами антитеррористических комиссий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субъектах Российской Федерации, антитеррористическими комиссиями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муниципальных образованиях субъекта Российской Федерации,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самоуправления, организациями (в том числе средствами массовой информации) и общественными объединениями.</w:t>
      </w:r>
    </w:p>
    <w:p w14:paraId="27506B1B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19. Члены Комиссии обязаны:</w:t>
      </w:r>
    </w:p>
    <w:p w14:paraId="5329B4D6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14:paraId="020B6145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организовать в рамках своих должностных полномочий выполнение решений Комиссии;</w:t>
      </w:r>
    </w:p>
    <w:p w14:paraId="099F3A49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выполнять требования правовых актов, регламентирующих деятельность Комиссии;</w:t>
      </w:r>
    </w:p>
    <w:p w14:paraId="3C8BA810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определять в пределах компетенции в органе, представителем которого он является, должностное лицо или подразделение, ответственное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за организацию взаимодействия указанного органа с Комиссией и ее аппаратом.</w:t>
      </w:r>
    </w:p>
    <w:p w14:paraId="54BB385B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20. Члены Комиссии имеют право:</w:t>
      </w:r>
    </w:p>
    <w:p w14:paraId="2D6DE1B6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14:paraId="6B78D71C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голосовать на заседаниях Комиссии;</w:t>
      </w:r>
    </w:p>
    <w:p w14:paraId="15E13EC4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знакомиться с документами и материалами Комиссии, непосредственно касающимися ее деятельности;</w:t>
      </w:r>
    </w:p>
    <w:p w14:paraId="7D31A6C3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взаимодействовать с руководителем аппарата Комиссии;</w:t>
      </w:r>
    </w:p>
    <w:p w14:paraId="74D78491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привлекать по согласованию с председателем Комиссии,</w:t>
      </w:r>
      <w:r w:rsidRPr="007D3363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установленном порядке сотрудников и специалистов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</w:t>
      </w:r>
    </w:p>
    <w:p w14:paraId="0B05A717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14:paraId="72E7CCEF" w14:textId="77777777" w:rsidR="007D3363" w:rsidRPr="007D3363" w:rsidRDefault="007D3363" w:rsidP="007D336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7D3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21. Комиссия имеет бланк со своим наименованием. </w:t>
      </w:r>
    </w:p>
    <w:p w14:paraId="5BA6B9A5" w14:textId="77777777" w:rsidR="003E7898" w:rsidRDefault="007D3363"/>
    <w:sectPr w:rsidR="003E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EB"/>
    <w:rsid w:val="001904D9"/>
    <w:rsid w:val="002C1EEB"/>
    <w:rsid w:val="003354B4"/>
    <w:rsid w:val="007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0FD3"/>
  <w15:chartTrackingRefBased/>
  <w15:docId w15:val="{7819F5EB-AF92-4D81-B33B-3CB7CC39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2317</Words>
  <Characters>13208</Characters>
  <Application>Microsoft Office Word</Application>
  <DocSecurity>0</DocSecurity>
  <Lines>110</Lines>
  <Paragraphs>30</Paragraphs>
  <ScaleCrop>false</ScaleCrop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Шайбакова Регина Илгизовна</dc:creator>
  <cp:keywords/>
  <dc:description/>
  <cp:lastModifiedBy>Шайбакова Регина Илгизовна</cp:lastModifiedBy>
  <cp:revision>3</cp:revision>
  <dcterms:created xsi:type="dcterms:W3CDTF">2021-04-27T06:38:00Z</dcterms:created>
  <dcterms:modified xsi:type="dcterms:W3CDTF">2021-04-27T06:39:00Z</dcterms:modified>
</cp:coreProperties>
</file>